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D86" w:rsidRDefault="00D86146" w:rsidP="007F01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group id="Group 1114" o:spid="_x0000_s1026" style="position:absolute;left:0;text-align:left;margin-left:-84.3pt;margin-top:-55.95pt;width:140.15pt;height:133pt;z-index:251659264" coordsize="21971,21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7I0tgUAAPwUAAAOAAAAZHJzL2Uyb0RvYy54bWzsWNlu20YUfS/QfyD03mj2RYgdoE2cly5B&#10;k34ATVELQJEESVtOv75nNoqUFcdNkaJo6wdzmbufe+6M+PLVw6HK7suu3zf11YK+IIusrItmva+3&#10;V4vfPtx8ZxZZP+T1Oq+aurxafCz7xavrb795eWxXJWt2TbUuuwxG6n51bK8Wu2FoV8tlX+zKQ96/&#10;aNqyxuKm6Q75gMduu1x3+RHWD9WSEaKWx6Zbt11TlH2Pt6/D4uLa299symL4ZbPpyyGrrhaIbfD/&#10;O///1v1fXr/MV9sub3f7IoaRf0EUh3xfw+lo6nU+5Nldt39k6rAvuqZvNsOLojksm81mX5Q+B2RD&#10;yVk2b7vmrvW5bFfHbTuWCaU9q9MXmy1+vn/XZfv11UIQC6zq/ACUvOOMUipcgY7tdgW5t137vn3X&#10;xRfb8JTdHn9q1lDJ74bGV+Bh0x1cJZBb9uAL/XEsdPkwZAVeUq2tNHBXYI0qYymJUBQ74PVIr9i9&#10;iZqMWk0FkHSaeFDSSBfjMl8Fx0sXbQzOhY626k+V6/9a5d7v8rb0gPSuIrFyLJXNL2ec2FA1LzOW&#10;rF/1qJ6rzFmFxpQe1ynm6WszZpivirt+eFs2vsz5/Y/9ELp4ne7yXborHup024ELT7KgzQen5yJ0&#10;t9nxasEN9ZgemvvyQ+NXBgeOe5+lcBHYab2qp3KIfyKV1oqq6cuAmXPkwRudw9o0vap2cbg65JgO&#10;myofQkD7AWOj2h/QPkyT0D1QrWpYc6CHWvu74WNVutCr+tdyg1b3Tele9N329oeqy+5zNxz8nzee&#10;V+0uj29jb0VRH6q34/Q3+6oaTYZCzUy+EZyx76OFKOz0Sj+XRk3infZFjCYMJ1AcSacRhcxGJe+5&#10;qYdRv8Zg9U4m2brb22b90dPVFwQs+JvowM/oQH37uohAmc/TYdIzyPq5tJ93zVclhZs6yhFg5yeQ&#10;NDwgeCJB60kySeQJiozWLhHl7nZffF/+PqWUNVybiWmQ1XsTBnWHDawTalw/pBUaFuBIGqpjOxYz&#10;04mZ08C9PFILRE0S6TqVPJf5n9/u3DHy89/Gb3HOb+p65Nn8xrzm1vpepURzyUKvJqYroqWFC7e/&#10;S2It8+sgUNo1p7vDV+U5ItEEZxTQXOJ8Qu3FrZAprdx5ZELf0yCYs4UrYTlSm4gmgXQNtGJKMBZY&#10;S4XioPtTJKRGCiFDQS9Jz6kePFBmsG2e6aSBYY0EKi5MapiU3ntaM9aQsMao4jadveY+5k/Bo+FG&#10;opgwyrgV0h+RRqOa02hUUSQTOiLooQNUHGBaWXN5fl1yiMOrn9LOo1VG+1CTRypEmqKcaEFmLqlR&#10;7gznYj0togPnXuaQUczdCNlMJ0mla0iKo2l0qIZSEmx4Cl/BKDfKh3NJeB5VsC+J4iJkMKqk1AEo&#10;cUdvBy/OPHy2V0hNDYm9xAyxiXxzJ/On6NJaAlS9WcWZ9kMh+UxUclhQIiWfIiwtQooQS/wweD7E&#10;Utux6IwIHUdJDIgqwkLZuIHgDGJBJbOh/0+Ln4EYDawSxKNB6CRo0zVCTKgCdVw94vR4CmNEz0Wo&#10;wTOkISpMGCRoNh3y/mQk01wvSV9CU0jNzEiB6CGhie5y09ClxnAa4TOoJdXGRjS51vJPoMlQ4VAx&#10;RoUmatYkjLhp49sLE4HNfRKDo3ZY1BoBRD7NM5s/BZQwkAnTQRMpax9tylMoZllkigBjZz4nrMSg&#10;iYuf6SD8xEaKwdtUJ3VOuobYmMCmE2JDj0rl6/FJlKdD65L0pewpoTxy9uQhZS+1YpEhUmDTnqLB&#10;pUnsYeC2p/Oj3C95xGQNlAT7DM7Q4ETyF5EXXNHZe8pYmkgW2s/vJ4b9Ig4krjifzX/DOFjjukmB&#10;03N/p+10XHuU2xlSCPHc3CeBunBgSNb+Kwfnm5ubNzevI0n/ET+M/VcjfGLzP/Dj50D3DW/67L8s&#10;nD5aXv8BAAD//wMAUEsDBBQABgAIAAAAIQCmp4d84QAAAA0BAAAPAAAAZHJzL2Rvd25yZXYueG1s&#10;TI/BSsNAEIbvgu+wjOCt3azaWGM2pRT1VAq2gnibJtMkNDsbstskfXs3J739w3z88026Gk0jeupc&#10;bVmDmkcgiHNb1Fxq+Dq8z5YgnEcusLFMGq7kYJXd3qSYFHbgT+r3vhShhF2CGirv20RKl1dk0M1t&#10;Sxx2J9sZ9GHsSll0OIRy08iHKIqlwZrDhQpb2lSUn/cXo+FjwGH9qN767fm0uf4cFrvvrSKt7+/G&#10;9SsIT6P/g2HSD+qQBaejvXDhRKNhpuJlHNgpKfUCYmKUegZxDGHxpEBmqfz/RfYLAAD//wMAUEsB&#10;Ai0AFAAGAAgAAAAhALaDOJL+AAAA4QEAABMAAAAAAAAAAAAAAAAAAAAAAFtDb250ZW50X1R5cGVz&#10;XS54bWxQSwECLQAUAAYACAAAACEAOP0h/9YAAACUAQAACwAAAAAAAAAAAAAAAAAvAQAAX3JlbHMv&#10;LnJlbHNQSwECLQAUAAYACAAAACEAcr+yNLYFAAD8FAAADgAAAAAAAAAAAAAAAAAuAgAAZHJzL2Uy&#10;b0RvYy54bWxQSwECLQAUAAYACAAAACEApqeHfOEAAAANAQAADwAAAAAAAAAAAAAAAAAQCAAAZHJz&#10;L2Rvd25yZXYueG1sUEsFBgAAAAAEAAQA8wAAAB4JAAAAAA==&#10;">
            <v:shape id="Shape 309" o:spid="_x0000_s1027" style="position:absolute;left:21971;width:0;height:0;visibility:visible" coordsize="381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uqvMMA&#10;AADaAAAADwAAAGRycy9kb3ducmV2LnhtbESPQWvCQBSE74X+h+UVvNWNEaqkriKlgi14MBaqt9fs&#10;Mwlm34bdbYz/3hUEj8PMfMPMFr1pREfO15YVjIYJCOLC6ppLBT+71esUhA/IGhvLpOBCHhbz56cZ&#10;ZtqeeUtdHkoRIewzVFCF0GZS+qIig35oW+LoHa0zGKJ0pdQOzxFuGpkmyZs0WHNcqLClj4qKU/5v&#10;FOSbceh02pnv/efhy5Ce/Lq/iVKDl375DiJQHx7he3utFaRwuxJvgJ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uqvMMAAADaAAAADwAAAAAAAAAAAAAAAACYAgAAZHJzL2Rv&#10;d25yZXYueG1sUEsFBgAAAAAEAAQA9QAAAIgDAAAAAA==&#10;" adj="0,,0" path="m381,l,,381,xe" fillcolor="#e4322b" stroked="f" strokeweight="0">
              <v:stroke miterlimit="83231f" joinstyle="miter"/>
              <v:formulas/>
              <v:path arrowok="t" o:connecttype="segments" textboxrect="0,0,381,0"/>
            </v:shape>
            <v:shape id="Shape 310" o:spid="_x0000_s1028" style="position:absolute;width:21971;height:21965;visibility:visible" coordsize="2196681,21958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RrisIA&#10;AADaAAAADwAAAGRycy9kb3ducmV2LnhtbESPwWrDMBBE74X+g9hCLiWRm0Bw3cihNQR6teMcelus&#10;jW1srYykxO7fV4VCj8PMvGEOx8WM4k7O95YVvGwSEMSN1T23CurzaZ2C8AFZ42iZFHyTh2P++HDA&#10;TNuZS7pXoRURwj5DBV0IUyalbzoy6Dd2Io7e1TqDIUrXSu1wjnAzym2S7KXBnuNChxMVHTVDdTMK&#10;vsb2mXbnspiHva2L1w9PF5cqtXpa3t9ABFrCf/iv/akV7OD3SrwBM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1GuKwgAAANoAAAAPAAAAAAAAAAAAAAAAAJgCAABkcnMvZG93&#10;bnJldi54bWxQSwUGAAAAAAQABAD1AAAAhwMAAAAA&#10;" adj="0,,0" path="m,l2196681,c983780,,483,983018,13,2195817r-13,13l,xe" fillcolor="#e4322b" stroked="f" strokeweight="0">
              <v:stroke miterlimit="83231f" joinstyle="miter"/>
              <v:formulas/>
              <v:path arrowok="t" o:connecttype="segments" textboxrect="0,0,2196681,2195830"/>
            </v:shape>
            <v:shape id="Shape 311" o:spid="_x0000_s1029" style="position:absolute;left:1273;top:1073;width:6076;height:5099;visibility:visible" coordsize="607708,5100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sxecUA&#10;AADaAAAADwAAAGRycy9kb3ducmV2LnhtbESPT2sCMRTE7wW/Q3iCl1KzikjZGkVEUSke3PbQ4+vm&#10;df9087IkWV376ZuC0OMwM79hFqveNOJCzleWFUzGCQji3OqKCwXvb7unZxA+IGtsLJOCG3lYLQcP&#10;C0y1vfKZLlkoRISwT1FBGUKbSunzkgz6sW2Jo/dlncEQpSukdniNcNPIaZLMpcGK40KJLW1Kyr+z&#10;zij4PJp6ez61p5993RX6MXv9qOdOqdGwX7+ACNSH//C9fdAKZvB3Jd4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WzF5xQAAANoAAAAPAAAAAAAAAAAAAAAAAJgCAABkcnMv&#10;ZG93bnJldi54bWxQSwUGAAAAAAQABAD1AAAAigMAAAAA&#10;" adj="0,,0" path="m267640,r97294,l264223,146380r-78778,c128270,146380,98552,182550,89802,216395v-5944,23064,-2490,45149,9461,60592c114681,296875,144780,307404,186309,307404r12014,l367678,66599r53708,c506349,66599,550088,100038,571805,128092v27254,35179,35903,82461,23698,129705c579323,320472,516026,387934,415290,387934r-29667,l301650,510019r-97307,l343484,307772r71806,c457289,307772,506019,283731,517893,237757v5957,-23051,2502,-45136,-9461,-60579c493027,157277,462928,146761,421386,146761r-12001,l240017,387566r-53708,c101359,387566,57620,354127,35890,326073,8636,290881,,243611,12205,196367,27699,136335,82372,66231,185445,66231r36627,l267640,xe" fillcolor="#fffefd" stroked="f" strokeweight="0">
              <v:stroke miterlimit="83231f" joinstyle="miter"/>
              <v:formulas/>
              <v:path arrowok="t" o:connecttype="segments" textboxrect="0,0,607708,510019"/>
            </v:shape>
          </v:group>
        </w:pict>
      </w:r>
      <w:r w:rsidR="007F0190" w:rsidRPr="007F0190">
        <w:rPr>
          <w:rFonts w:ascii="Times New Roman" w:hAnsi="Times New Roman" w:cs="Times New Roman"/>
          <w:b/>
          <w:sz w:val="32"/>
          <w:szCs w:val="32"/>
        </w:rPr>
        <w:t>Уважаемый страхователь!</w:t>
      </w:r>
    </w:p>
    <w:p w:rsidR="00321A7D" w:rsidRPr="00321A7D" w:rsidRDefault="000864DB" w:rsidP="00321A7D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1A7D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7A2102" w:rsidRPr="00321A7D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321A7D">
        <w:rPr>
          <w:rFonts w:ascii="Times New Roman" w:hAnsi="Times New Roman" w:cs="Times New Roman"/>
          <w:sz w:val="24"/>
          <w:szCs w:val="24"/>
          <w:lang w:eastAsia="ru-RU"/>
        </w:rPr>
        <w:t xml:space="preserve">Отделение Фонда пенсионного и социального страхования Российской Федерации по Саратовской области </w:t>
      </w:r>
      <w:r w:rsidR="00321A7D" w:rsidRPr="00321A7D">
        <w:rPr>
          <w:rFonts w:ascii="Times New Roman" w:hAnsi="Times New Roman" w:cs="Times New Roman"/>
          <w:sz w:val="24"/>
          <w:szCs w:val="24"/>
          <w:lang w:eastAsia="ru-RU"/>
        </w:rPr>
        <w:t xml:space="preserve">напоминает, что </w:t>
      </w:r>
      <w:r w:rsidR="00321A7D" w:rsidRPr="00D05474">
        <w:rPr>
          <w:rFonts w:ascii="Times New Roman" w:hAnsi="Times New Roman" w:cs="Times New Roman"/>
          <w:b/>
          <w:sz w:val="24"/>
          <w:szCs w:val="24"/>
          <w:lang w:eastAsia="ru-RU"/>
        </w:rPr>
        <w:t>работодатели могут компенсировать расходы на рабочие места для инвалидов</w:t>
      </w:r>
      <w:r w:rsidR="00D05474">
        <w:rPr>
          <w:rStyle w:val="ad"/>
          <w:rFonts w:ascii="Times New Roman" w:hAnsi="Times New Roman" w:cs="Times New Roman"/>
          <w:sz w:val="24"/>
          <w:szCs w:val="24"/>
          <w:lang w:eastAsia="ru-RU"/>
        </w:rPr>
        <w:footnoteReference w:id="1"/>
      </w:r>
      <w:r w:rsidR="00321A7D" w:rsidRPr="00321A7D">
        <w:rPr>
          <w:rFonts w:ascii="Times New Roman" w:hAnsi="Times New Roman" w:cs="Times New Roman"/>
          <w:sz w:val="24"/>
          <w:szCs w:val="24"/>
          <w:lang w:eastAsia="ru-RU"/>
        </w:rPr>
        <w:t xml:space="preserve">.                                                                             </w:t>
      </w:r>
    </w:p>
    <w:p w:rsidR="00321A7D" w:rsidRPr="00BA2B12" w:rsidRDefault="00321A7D" w:rsidP="00321A7D">
      <w:pPr>
        <w:pStyle w:val="a3"/>
        <w:ind w:left="-85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1A7D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321A7D">
        <w:rPr>
          <w:rFonts w:ascii="Times New Roman" w:hAnsi="Times New Roman" w:cs="Times New Roman"/>
          <w:sz w:val="24"/>
          <w:szCs w:val="24"/>
          <w:lang w:eastAsia="ru-RU"/>
        </w:rPr>
        <w:t>Социальный фонд выделяет российским компаниям субсидии на возмещение затрат по созданию и оборудованию рабочих мест для трудоустройства людей с инвалидностью. Это происходит в соответствии с </w:t>
      </w:r>
      <w:r w:rsidRPr="00321A7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правилами</w:t>
      </w:r>
      <w:r>
        <w:rPr>
          <w:rStyle w:val="ad"/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footnoteReference w:id="2"/>
      </w:r>
      <w:r w:rsidRPr="00321A7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321A7D">
        <w:rPr>
          <w:rFonts w:ascii="Times New Roman" w:hAnsi="Times New Roman" w:cs="Times New Roman"/>
          <w:sz w:val="24"/>
          <w:szCs w:val="24"/>
          <w:lang w:eastAsia="ru-RU"/>
        </w:rPr>
        <w:t xml:space="preserve"> утвержденными фондом в конце прошлого года. Компенсации идут на оснащение рабочих мест для инвалидов первой и второй групп, а также ветеранов боевых действий с любой группой инвалидности. </w:t>
      </w:r>
      <w:r w:rsidRPr="00BA2B12">
        <w:rPr>
          <w:rFonts w:ascii="Times New Roman" w:hAnsi="Times New Roman" w:cs="Times New Roman"/>
          <w:b/>
          <w:sz w:val="24"/>
          <w:szCs w:val="24"/>
          <w:lang w:eastAsia="ru-RU"/>
        </w:rPr>
        <w:t>Размер выплат составляет до 200 тыс. рублей по одному рабочему месту.</w:t>
      </w:r>
    </w:p>
    <w:p w:rsidR="00321A7D" w:rsidRDefault="00321A7D" w:rsidP="00321A7D">
      <w:pPr>
        <w:pStyle w:val="a3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321A7D" w:rsidRPr="00321A7D" w:rsidRDefault="00321A7D" w:rsidP="00321A7D">
      <w:pPr>
        <w:pStyle w:val="a3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21A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условии его создания с нуля или доработки для инвалида организация получает поддержку государства в виде возмещения части расходов на соответствующие цели. Это может быть закупка основного и вспомогательного оборудования, технических приспособлений, рабочей и специальной мебели. Помимо этого, компенсируются расходы на монтаж и установку, а также обустройство рабочего места на дому, если такая форма работы закреплена в трудовом договоре.</w:t>
      </w:r>
    </w:p>
    <w:p w:rsidR="00321A7D" w:rsidRDefault="00321A7D" w:rsidP="00321A7D">
      <w:pPr>
        <w:pStyle w:val="a3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321A7D" w:rsidRPr="00321A7D" w:rsidRDefault="00321A7D" w:rsidP="00321A7D">
      <w:pPr>
        <w:pStyle w:val="a3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21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Рабочие места оснащают индивидуально под конкретного человека. В то же время адаптировать условия можно и сразу для группы работников с однотипными нарушениями функций организма. При этом учитывается индивидуальная программа реабилитации или </w:t>
      </w:r>
      <w:r w:rsidR="00C07A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321A7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абилитации, программа восстановления после несчастного случая на производстве или профессионального заболевания. Во внимание также принимают характер труда инвалида и его трудовые функции.</w:t>
      </w:r>
    </w:p>
    <w:p w:rsidR="00321A7D" w:rsidRDefault="00321A7D" w:rsidP="00321A7D">
      <w:pPr>
        <w:pStyle w:val="a3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321A7D" w:rsidRPr="00321A7D" w:rsidRDefault="00321A7D" w:rsidP="00321A7D">
      <w:pPr>
        <w:pStyle w:val="a3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21A7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средств работодателю необходимо выполнить определенные требования. Основным из них является занятость инвалида на срок не меньше 9 месяцев. Это должно быть зафиксировано трудовым договором и действиями компании по закреплению места за работником на указанное время.</w:t>
      </w:r>
    </w:p>
    <w:p w:rsidR="00321A7D" w:rsidRDefault="00321A7D" w:rsidP="00321A7D">
      <w:pPr>
        <w:pStyle w:val="a3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321A7D" w:rsidRPr="00321A7D" w:rsidRDefault="00321A7D" w:rsidP="00321A7D">
      <w:pPr>
        <w:pStyle w:val="a3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21A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 получении субсидии работодатель направляет в службу занятости населения в течение 3 месяцев с даты подписания трудового договора с инвалидом. К заявлению прилагают все документы, подтверждающие расходы на создание или оборудование рабочего места.</w:t>
      </w:r>
    </w:p>
    <w:p w:rsidR="00321A7D" w:rsidRPr="00321A7D" w:rsidRDefault="00321A7D" w:rsidP="00321A7D">
      <w:pPr>
        <w:pStyle w:val="a3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21A7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служба занятости в течение 15 рабочих дней проверяет принятые заявления и сведения по каждому трудоустроенному инвалиду. Специальная комиссия в течение 5 дней со дня приема заявления сверяет копии финансовых документов и копии документов, подтверждающих затраты на оборудование рабочих мест. При необходимости комиссия может наведаться к работодателю, чтобы проверить наличие оснащенного рабочего места, а также соответствие приобретенного оборудования фактически установленному.</w:t>
      </w:r>
    </w:p>
    <w:p w:rsidR="00321A7D" w:rsidRDefault="00321A7D" w:rsidP="00321A7D">
      <w:pPr>
        <w:pStyle w:val="a3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321A7D" w:rsidRPr="00321A7D" w:rsidRDefault="00321A7D" w:rsidP="00321A7D">
      <w:pPr>
        <w:pStyle w:val="a3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21A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соблюдения всех условий и требований, закрепленных в правилах предоставления субсидии, центр занятости согласовывает заявление и передает его в Социальный фонд. При отсутствии замечаний фонд включает работодателя в реестр на выделение компенсации и за 10 рабочих дней переводит средства.</w:t>
      </w:r>
    </w:p>
    <w:p w:rsidR="00321A7D" w:rsidRDefault="00321A7D" w:rsidP="00321A7D">
      <w:pPr>
        <w:pStyle w:val="a3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21A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Отметим, что компенсация на создание и оборудование мест для людей с инвалидностью происходит в рамках федерального проекта «Активные меры содействия занятости». Он в свою очередь является частью национального проекта «Кадры». Принятые в конце прошлого года правила по выделению субсидий разработаны, чтобы повысить заинтересованность работодателей в трудоустройстве людей, имеющих ограничения по здоровью.</w:t>
      </w:r>
    </w:p>
    <w:p w:rsidR="00354F2D" w:rsidRDefault="00354F2D" w:rsidP="00321A7D">
      <w:pPr>
        <w:pStyle w:val="a3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F2D" w:rsidRPr="00354F2D" w:rsidRDefault="00354F2D" w:rsidP="00321A7D">
      <w:pPr>
        <w:pStyle w:val="a3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Ответственный специалист для консультаций</w:t>
      </w:r>
      <w:r w:rsidRPr="00354F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Pr="00354F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Таушканова</w:t>
      </w:r>
      <w:proofErr w:type="spellEnd"/>
      <w:r w:rsidRPr="00354F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Ирина Петровна 37-98-02 (73-06) </w:t>
      </w:r>
    </w:p>
    <w:sectPr w:rsidR="00354F2D" w:rsidRPr="00354F2D" w:rsidSect="00354F2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146" w:rsidRDefault="00D86146" w:rsidP="006B4FB9">
      <w:pPr>
        <w:spacing w:after="0" w:line="240" w:lineRule="auto"/>
      </w:pPr>
      <w:r>
        <w:separator/>
      </w:r>
    </w:p>
  </w:endnote>
  <w:endnote w:type="continuationSeparator" w:id="0">
    <w:p w:rsidR="00D86146" w:rsidRDefault="00D86146" w:rsidP="006B4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146" w:rsidRDefault="00D86146" w:rsidP="006B4FB9">
      <w:pPr>
        <w:spacing w:after="0" w:line="240" w:lineRule="auto"/>
      </w:pPr>
      <w:r>
        <w:separator/>
      </w:r>
    </w:p>
  </w:footnote>
  <w:footnote w:type="continuationSeparator" w:id="0">
    <w:p w:rsidR="00D86146" w:rsidRDefault="00D86146" w:rsidP="006B4FB9">
      <w:pPr>
        <w:spacing w:after="0" w:line="240" w:lineRule="auto"/>
      </w:pPr>
      <w:r>
        <w:continuationSeparator/>
      </w:r>
    </w:p>
  </w:footnote>
  <w:footnote w:id="1">
    <w:p w:rsidR="00D05474" w:rsidRPr="00D05474" w:rsidRDefault="00D05474" w:rsidP="00354F2D">
      <w:pPr>
        <w:pStyle w:val="ab"/>
        <w:ind w:firstLine="708"/>
      </w:pPr>
    </w:p>
  </w:footnote>
  <w:footnote w:id="2">
    <w:p w:rsidR="00321A7D" w:rsidRPr="00B9646E" w:rsidRDefault="00D05474" w:rsidP="00321A7D">
      <w:pPr>
        <w:pStyle w:val="ab"/>
        <w:ind w:left="-851"/>
        <w:rPr>
          <w:rFonts w:ascii="Times New Roman" w:hAnsi="Times New Roman" w:cs="Times New Roman"/>
        </w:rPr>
      </w:pPr>
      <w:r w:rsidRPr="00D05474">
        <w:rPr>
          <w:rStyle w:val="ad"/>
          <w:rFonts w:ascii="Times New Roman" w:hAnsi="Times New Roman" w:cs="Times New Roman"/>
        </w:rPr>
        <w:t>1</w:t>
      </w:r>
      <w:r w:rsidR="00321A7D" w:rsidRPr="00B9646E">
        <w:rPr>
          <w:rFonts w:ascii="Times New Roman" w:hAnsi="Times New Roman" w:cs="Times New Roman"/>
        </w:rPr>
        <w:t xml:space="preserve"> </w:t>
      </w:r>
      <w:r w:rsidR="00321A7D" w:rsidRPr="00B9646E">
        <w:rPr>
          <w:rStyle w:val="section-title"/>
          <w:rFonts w:ascii="Times New Roman" w:hAnsi="Times New Roman" w:cs="Times New Roman"/>
        </w:rPr>
        <w:t>Приказ Фонда пенсионного и социального страхования Российской Федерации от 29 декабря 2024 г. № 2712 «Об утверждении Решения о порядке предоставления субсидий в целях создания (оборудования) рабочих мест для трудоустройства инвалидов»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3F1B"/>
    <w:rsid w:val="000607C4"/>
    <w:rsid w:val="000864DB"/>
    <w:rsid w:val="001206E4"/>
    <w:rsid w:val="0013469B"/>
    <w:rsid w:val="001352D0"/>
    <w:rsid w:val="002B5C7C"/>
    <w:rsid w:val="00321A7D"/>
    <w:rsid w:val="00354F2D"/>
    <w:rsid w:val="00421071"/>
    <w:rsid w:val="005627FB"/>
    <w:rsid w:val="006548C4"/>
    <w:rsid w:val="006B4FB9"/>
    <w:rsid w:val="007072D0"/>
    <w:rsid w:val="007A2102"/>
    <w:rsid w:val="007B1F67"/>
    <w:rsid w:val="007F0190"/>
    <w:rsid w:val="00812E26"/>
    <w:rsid w:val="00886DAB"/>
    <w:rsid w:val="00973CD1"/>
    <w:rsid w:val="00995D86"/>
    <w:rsid w:val="00A26A2E"/>
    <w:rsid w:val="00A3220E"/>
    <w:rsid w:val="00B9646E"/>
    <w:rsid w:val="00BA2B12"/>
    <w:rsid w:val="00BD1435"/>
    <w:rsid w:val="00BD2B64"/>
    <w:rsid w:val="00C07A02"/>
    <w:rsid w:val="00C40B3D"/>
    <w:rsid w:val="00C43884"/>
    <w:rsid w:val="00D05474"/>
    <w:rsid w:val="00D407C1"/>
    <w:rsid w:val="00D86146"/>
    <w:rsid w:val="00D97BEA"/>
    <w:rsid w:val="00DB3F1B"/>
    <w:rsid w:val="00DF2B27"/>
    <w:rsid w:val="00E651C8"/>
    <w:rsid w:val="00F2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D03DA77F-AB42-4BDF-86C6-6D1AE9241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6DA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B1F6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B4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4FB9"/>
  </w:style>
  <w:style w:type="paragraph" w:styleId="a7">
    <w:name w:val="footer"/>
    <w:basedOn w:val="a"/>
    <w:link w:val="a8"/>
    <w:uiPriority w:val="99"/>
    <w:unhideWhenUsed/>
    <w:rsid w:val="006B4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4FB9"/>
  </w:style>
  <w:style w:type="character" w:styleId="a9">
    <w:name w:val="Hyperlink"/>
    <w:basedOn w:val="a0"/>
    <w:uiPriority w:val="99"/>
    <w:unhideWhenUsed/>
    <w:rsid w:val="007A2102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A2102"/>
    <w:rPr>
      <w:color w:val="954F72" w:themeColor="followed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321A7D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321A7D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321A7D"/>
    <w:rPr>
      <w:vertAlign w:val="superscript"/>
    </w:rPr>
  </w:style>
  <w:style w:type="character" w:customStyle="1" w:styleId="section-title">
    <w:name w:val="section-title"/>
    <w:basedOn w:val="a0"/>
    <w:rsid w:val="00321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2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39253-4FFF-4AC1-889B-24C2BF628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Гаранин Дмитрий Владимирович</dc:creator>
  <cp:lastModifiedBy>Натали</cp:lastModifiedBy>
  <cp:revision>2</cp:revision>
  <cp:lastPrinted>2025-07-11T08:50:00Z</cp:lastPrinted>
  <dcterms:created xsi:type="dcterms:W3CDTF">2026-08-04T05:20:00Z</dcterms:created>
  <dcterms:modified xsi:type="dcterms:W3CDTF">2026-08-04T05:20:00Z</dcterms:modified>
</cp:coreProperties>
</file>